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9871" w14:textId="6C9E3A02" w:rsidR="004A44AE" w:rsidRDefault="004A44AE" w:rsidP="00686A3A">
      <w:pPr>
        <w:tabs>
          <w:tab w:val="num" w:pos="720"/>
        </w:tabs>
        <w:spacing w:after="0" w:line="240" w:lineRule="auto"/>
        <w:ind w:left="720" w:hanging="360"/>
        <w:jc w:val="center"/>
        <w:rPr>
          <w:rFonts w:ascii="Omnes_GirlScouts Medium" w:hAnsi="Omnes_GirlScouts Medium" w:cs="Times New Roman"/>
          <w:smallCaps/>
          <w:sz w:val="28"/>
          <w:szCs w:val="28"/>
        </w:rPr>
      </w:pPr>
      <w:r>
        <w:rPr>
          <w:bCs/>
          <w:noProof/>
          <w:sz w:val="28"/>
          <w:szCs w:val="28"/>
        </w:rPr>
        <w:drawing>
          <wp:inline distT="0" distB="0" distL="0" distR="0" wp14:anchorId="0D244E73" wp14:editId="44E23EA9">
            <wp:extent cx="2302510" cy="648335"/>
            <wp:effectExtent l="0" t="0" r="2540" b="0"/>
            <wp:docPr id="3" name="Picture 3" descr="A green and grey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grey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3468" cy="665499"/>
                    </a:xfrm>
                    <a:prstGeom prst="rect">
                      <a:avLst/>
                    </a:prstGeom>
                  </pic:spPr>
                </pic:pic>
              </a:graphicData>
            </a:graphic>
          </wp:inline>
        </w:drawing>
      </w:r>
    </w:p>
    <w:p w14:paraId="026D4825" w14:textId="77777777" w:rsidR="004A44AE" w:rsidRDefault="004A44AE" w:rsidP="00686A3A">
      <w:pPr>
        <w:tabs>
          <w:tab w:val="num" w:pos="720"/>
        </w:tabs>
        <w:spacing w:after="0" w:line="240" w:lineRule="auto"/>
        <w:ind w:left="720" w:hanging="360"/>
        <w:jc w:val="center"/>
        <w:rPr>
          <w:rFonts w:ascii="Omnes_GirlScouts Medium" w:hAnsi="Omnes_GirlScouts Medium" w:cs="Times New Roman"/>
          <w:smallCaps/>
          <w:sz w:val="28"/>
          <w:szCs w:val="28"/>
        </w:rPr>
      </w:pPr>
    </w:p>
    <w:p w14:paraId="1BA38E7E" w14:textId="77777777" w:rsidR="004A44AE" w:rsidRDefault="004A44AE" w:rsidP="00686A3A">
      <w:pPr>
        <w:tabs>
          <w:tab w:val="num" w:pos="720"/>
        </w:tabs>
        <w:spacing w:after="0" w:line="240" w:lineRule="auto"/>
        <w:ind w:left="720" w:hanging="360"/>
        <w:jc w:val="center"/>
        <w:rPr>
          <w:rFonts w:ascii="Omnes_GirlScouts Medium" w:hAnsi="Omnes_GirlScouts Medium" w:cs="Times New Roman"/>
          <w:smallCaps/>
          <w:sz w:val="28"/>
          <w:szCs w:val="28"/>
        </w:rPr>
      </w:pPr>
    </w:p>
    <w:p w14:paraId="55818861" w14:textId="4A362E85" w:rsidR="00686A3A" w:rsidRPr="00DD373D" w:rsidRDefault="00686A3A" w:rsidP="00686A3A">
      <w:pPr>
        <w:tabs>
          <w:tab w:val="num" w:pos="720"/>
        </w:tabs>
        <w:spacing w:after="0" w:line="240" w:lineRule="auto"/>
        <w:ind w:left="720" w:hanging="360"/>
        <w:jc w:val="center"/>
        <w:rPr>
          <w:rFonts w:ascii="Omnes_GirlScouts Medium" w:hAnsi="Omnes_GirlScouts Medium" w:cs="Times New Roman"/>
          <w:smallCaps/>
          <w:sz w:val="32"/>
          <w:szCs w:val="32"/>
        </w:rPr>
      </w:pPr>
      <w:r w:rsidRPr="00DD373D">
        <w:rPr>
          <w:rFonts w:ascii="Omnes_GirlScouts Medium" w:hAnsi="Omnes_GirlScouts Medium" w:cs="Times New Roman"/>
          <w:smallCaps/>
          <w:sz w:val="32"/>
          <w:szCs w:val="32"/>
        </w:rPr>
        <w:t>Sample Board Candidate Interview Questions</w:t>
      </w:r>
    </w:p>
    <w:p w14:paraId="3E4FB8AE" w14:textId="2551FFE1" w:rsidR="00686A3A" w:rsidRPr="004A44AE" w:rsidRDefault="00DC55E6" w:rsidP="00686A3A">
      <w:pPr>
        <w:tabs>
          <w:tab w:val="num" w:pos="720"/>
        </w:tabs>
        <w:spacing w:after="0" w:line="240" w:lineRule="auto"/>
        <w:ind w:left="720" w:hanging="360"/>
        <w:jc w:val="center"/>
        <w:rPr>
          <w:rFonts w:ascii="Omnes_GirlScouts Medium" w:hAnsi="Omnes_GirlScouts Medium" w:cs="Times New Roman"/>
          <w:smallCaps/>
          <w:sz w:val="28"/>
          <w:szCs w:val="28"/>
        </w:rPr>
      </w:pPr>
      <w:r w:rsidRPr="004A44AE">
        <w:rPr>
          <w:rFonts w:ascii="Omnes_GirlScouts Medium" w:hAnsi="Omnes_GirlScouts Medium" w:cs="Times New Roman"/>
          <w:smallCaps/>
          <w:sz w:val="28"/>
          <w:szCs w:val="28"/>
        </w:rPr>
        <w:t>Adapted</w:t>
      </w:r>
      <w:r w:rsidR="00A51D38" w:rsidRPr="004A44AE">
        <w:rPr>
          <w:rFonts w:ascii="Omnes_GirlScouts Medium" w:hAnsi="Omnes_GirlScouts Medium" w:cs="Times New Roman"/>
          <w:smallCaps/>
          <w:sz w:val="28"/>
          <w:szCs w:val="28"/>
        </w:rPr>
        <w:t xml:space="preserve"> from </w:t>
      </w:r>
      <w:r w:rsidR="00686A3A" w:rsidRPr="004A44AE">
        <w:rPr>
          <w:rFonts w:ascii="Omnes_GirlScouts Medium" w:hAnsi="Omnes_GirlScouts Medium" w:cs="Times New Roman"/>
          <w:smallCaps/>
          <w:sz w:val="28"/>
          <w:szCs w:val="28"/>
        </w:rPr>
        <w:t>Joan Garry</w:t>
      </w:r>
    </w:p>
    <w:p w14:paraId="252C11AB" w14:textId="77777777" w:rsidR="00686A3A" w:rsidRDefault="00686A3A" w:rsidP="00686A3A">
      <w:pPr>
        <w:tabs>
          <w:tab w:val="num" w:pos="720"/>
        </w:tabs>
        <w:spacing w:after="0" w:line="240" w:lineRule="auto"/>
        <w:ind w:left="720" w:hanging="360"/>
        <w:jc w:val="center"/>
        <w:rPr>
          <w:rFonts w:ascii="Times New Roman" w:hAnsi="Times New Roman" w:cs="Times New Roman"/>
          <w:sz w:val="24"/>
          <w:szCs w:val="24"/>
        </w:rPr>
      </w:pPr>
    </w:p>
    <w:p w14:paraId="32F534CF" w14:textId="77777777" w:rsidR="004A44AE" w:rsidRPr="00686A3A" w:rsidRDefault="004A44AE" w:rsidP="00686A3A">
      <w:pPr>
        <w:tabs>
          <w:tab w:val="num" w:pos="720"/>
        </w:tabs>
        <w:spacing w:after="0" w:line="240" w:lineRule="auto"/>
        <w:ind w:left="720" w:hanging="360"/>
        <w:jc w:val="center"/>
        <w:rPr>
          <w:rFonts w:ascii="Times New Roman" w:hAnsi="Times New Roman" w:cs="Times New Roman"/>
          <w:sz w:val="24"/>
          <w:szCs w:val="24"/>
        </w:rPr>
      </w:pPr>
    </w:p>
    <w:p w14:paraId="43E5137E" w14:textId="6559C53B" w:rsidR="00686A3A" w:rsidRDefault="00686A3A" w:rsidP="004A44AE">
      <w:pPr>
        <w:numPr>
          <w:ilvl w:val="0"/>
          <w:numId w:val="1"/>
        </w:numPr>
        <w:spacing w:before="100" w:beforeAutospacing="1" w:after="100" w:afterAutospacing="1"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t>What do you know about our organization</w:t>
      </w:r>
      <w:r w:rsidRPr="004A44AE">
        <w:rPr>
          <w:rFonts w:ascii="Omnes_GirlScouts Light" w:eastAsia="Times New Roman" w:hAnsi="Omnes_GirlScouts Light" w:cs="Times New Roman"/>
          <w:sz w:val="24"/>
          <w:szCs w:val="24"/>
        </w:rPr>
        <w:t>? Why are you interested in committing your time and energy to us?</w:t>
      </w:r>
    </w:p>
    <w:p w14:paraId="635C2621" w14:textId="77777777" w:rsid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689494E4" w14:textId="77777777" w:rsidR="004A44AE" w:rsidRP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4629A084" w14:textId="77777777" w:rsidR="00686A3A" w:rsidRPr="004A44AE" w:rsidRDefault="00686A3A" w:rsidP="004A44AE">
      <w:pPr>
        <w:numPr>
          <w:ilvl w:val="0"/>
          <w:numId w:val="2"/>
        </w:numPr>
        <w:spacing w:before="100" w:beforeAutospacing="1" w:after="100" w:afterAutospacing="1"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t>What do you think are the characteristics of a great board member?</w:t>
      </w:r>
    </w:p>
    <w:p w14:paraId="7B695D75" w14:textId="77777777" w:rsid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540E2A92" w14:textId="77777777" w:rsidR="004A44AE" w:rsidRP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45FFB654" w14:textId="77777777" w:rsidR="00686A3A" w:rsidRDefault="00686A3A" w:rsidP="004A44AE">
      <w:pPr>
        <w:numPr>
          <w:ilvl w:val="0"/>
          <w:numId w:val="3"/>
        </w:numPr>
        <w:spacing w:before="100" w:beforeAutospacing="1" w:after="100" w:afterAutospacing="1"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t>Fundraising is a significant obligation of board service (state give/get clearly). </w:t>
      </w:r>
      <w:r w:rsidRPr="004A44AE">
        <w:rPr>
          <w:rFonts w:ascii="Omnes_GirlScouts Light" w:eastAsia="Times New Roman" w:hAnsi="Omnes_GirlScouts Light" w:cs="Times New Roman"/>
          <w:sz w:val="24"/>
          <w:szCs w:val="24"/>
        </w:rPr>
        <w:t>Can you tell us about your experience in fundraising? Here, you need to dig and probe. Helping her daughter sell Girl Scout cookies does not count. Selling wrapping paper for her son? Nope. Ask what it looked like. Ask about comfort level.</w:t>
      </w:r>
    </w:p>
    <w:p w14:paraId="10CF5320" w14:textId="77777777" w:rsid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4E847D91" w14:textId="77777777" w:rsidR="004A44AE" w:rsidRP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7E028E34" w14:textId="77777777" w:rsidR="00686A3A" w:rsidRPr="004A44AE" w:rsidRDefault="00686A3A" w:rsidP="004A44AE">
      <w:pPr>
        <w:numPr>
          <w:ilvl w:val="0"/>
          <w:numId w:val="4"/>
        </w:numPr>
        <w:spacing w:before="100" w:beforeAutospacing="1" w:after="100" w:afterAutospacing="1"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t>Would you be willing to attend a lunch with the E.D</w:t>
      </w:r>
      <w:r w:rsidRPr="004A44AE">
        <w:rPr>
          <w:rFonts w:ascii="Omnes_GirlScouts Light" w:eastAsia="Times New Roman" w:hAnsi="Omnes_GirlScouts Light" w:cs="Times New Roman"/>
          <w:sz w:val="24"/>
          <w:szCs w:val="24"/>
        </w:rPr>
        <w:t xml:space="preserve">. </w:t>
      </w:r>
      <w:r w:rsidRPr="004A44AE">
        <w:rPr>
          <w:rFonts w:ascii="Omnes_GirlScouts Light" w:eastAsia="Times New Roman" w:hAnsi="Omnes_GirlScouts Light" w:cs="Times New Roman"/>
          <w:b/>
          <w:bCs/>
          <w:sz w:val="24"/>
          <w:szCs w:val="24"/>
        </w:rPr>
        <w:t>in which the goal was to make a major donor ask?</w:t>
      </w:r>
    </w:p>
    <w:p w14:paraId="37B437DF" w14:textId="77777777" w:rsid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42A15E27" w14:textId="77777777" w:rsidR="004A44AE" w:rsidRP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43164AFD" w14:textId="77777777" w:rsidR="00686A3A" w:rsidRDefault="00686A3A" w:rsidP="004A44AE">
      <w:pPr>
        <w:numPr>
          <w:ilvl w:val="0"/>
          <w:numId w:val="5"/>
        </w:numPr>
        <w:spacing w:before="100" w:beforeAutospacing="1" w:after="100" w:afterAutospacing="1"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t xml:space="preserve">Board members bring experience, wisdom, strategic thinking, and their rolodexes.  Can you tell us about yours?  </w:t>
      </w:r>
      <w:r w:rsidRPr="004A44AE">
        <w:rPr>
          <w:rFonts w:ascii="Omnes_GirlScouts Light" w:eastAsia="Times New Roman" w:hAnsi="Omnes_GirlScouts Light" w:cs="Times New Roman"/>
          <w:sz w:val="24"/>
          <w:szCs w:val="24"/>
        </w:rPr>
        <w:t>(You’re probing here for who is in it and how willing the prospect is to share it.)</w:t>
      </w:r>
    </w:p>
    <w:p w14:paraId="28B03C94" w14:textId="77777777" w:rsid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3EE31DD3" w14:textId="77777777" w:rsidR="004A44AE" w:rsidRPr="004A44AE" w:rsidRDefault="004A44AE" w:rsidP="004A44AE">
      <w:pPr>
        <w:spacing w:before="100" w:beforeAutospacing="1" w:after="100" w:afterAutospacing="1" w:line="240" w:lineRule="auto"/>
        <w:rPr>
          <w:rFonts w:ascii="Omnes_GirlScouts Light" w:eastAsia="Times New Roman" w:hAnsi="Omnes_GirlScouts Light" w:cs="Times New Roman"/>
          <w:sz w:val="24"/>
          <w:szCs w:val="24"/>
        </w:rPr>
      </w:pPr>
    </w:p>
    <w:p w14:paraId="5B244704" w14:textId="7B5AD23B" w:rsidR="00CA3386" w:rsidRDefault="00686A3A" w:rsidP="004A44AE">
      <w:pPr>
        <w:numPr>
          <w:ilvl w:val="0"/>
          <w:numId w:val="6"/>
        </w:numPr>
        <w:spacing w:before="100" w:beforeAutospacing="1" w:after="0"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lastRenderedPageBreak/>
        <w:t>What kind of autonomy do you have over your calendar</w:t>
      </w:r>
      <w:r w:rsidRPr="004A44AE">
        <w:rPr>
          <w:rFonts w:ascii="Omnes_GirlScouts Light" w:eastAsia="Times New Roman" w:hAnsi="Omnes_GirlScouts Light" w:cs="Times New Roman"/>
          <w:sz w:val="24"/>
          <w:szCs w:val="24"/>
        </w:rPr>
        <w:t xml:space="preserve">? There will be meetings between board </w:t>
      </w:r>
      <w:proofErr w:type="gramStart"/>
      <w:r w:rsidRPr="004A44AE">
        <w:rPr>
          <w:rFonts w:ascii="Omnes_GirlScouts Light" w:eastAsia="Times New Roman" w:hAnsi="Omnes_GirlScouts Light" w:cs="Times New Roman"/>
          <w:sz w:val="24"/>
          <w:szCs w:val="24"/>
        </w:rPr>
        <w:t>meetings,</w:t>
      </w:r>
      <w:proofErr w:type="gramEnd"/>
      <w:r w:rsidRPr="004A44AE">
        <w:rPr>
          <w:rFonts w:ascii="Omnes_GirlScouts Light" w:eastAsia="Times New Roman" w:hAnsi="Omnes_GirlScouts Light" w:cs="Times New Roman"/>
          <w:sz w:val="24"/>
          <w:szCs w:val="24"/>
        </w:rPr>
        <w:t xml:space="preserve"> occasional donor lunches.</w:t>
      </w:r>
    </w:p>
    <w:p w14:paraId="7BA13DD7" w14:textId="77777777" w:rsidR="004A44AE" w:rsidRDefault="004A44AE" w:rsidP="004A44AE">
      <w:pPr>
        <w:spacing w:before="100" w:beforeAutospacing="1" w:after="0" w:line="240" w:lineRule="auto"/>
        <w:rPr>
          <w:rFonts w:ascii="Omnes_GirlScouts Light" w:eastAsia="Times New Roman" w:hAnsi="Omnes_GirlScouts Light" w:cs="Times New Roman"/>
          <w:sz w:val="24"/>
          <w:szCs w:val="24"/>
        </w:rPr>
      </w:pPr>
    </w:p>
    <w:p w14:paraId="4F8924AB" w14:textId="77777777" w:rsidR="004A44AE" w:rsidRPr="004A44AE" w:rsidRDefault="004A44AE" w:rsidP="004A44AE">
      <w:pPr>
        <w:spacing w:before="100" w:beforeAutospacing="1" w:after="0" w:line="240" w:lineRule="auto"/>
        <w:rPr>
          <w:rFonts w:ascii="Omnes_GirlScouts Light" w:eastAsia="Times New Roman" w:hAnsi="Omnes_GirlScouts Light" w:cs="Times New Roman"/>
          <w:sz w:val="24"/>
          <w:szCs w:val="24"/>
        </w:rPr>
      </w:pPr>
    </w:p>
    <w:p w14:paraId="69DE0E75" w14:textId="334447AF" w:rsidR="00CA3386" w:rsidRPr="004A44AE" w:rsidRDefault="00CA3386" w:rsidP="004A44AE">
      <w:pPr>
        <w:numPr>
          <w:ilvl w:val="0"/>
          <w:numId w:val="6"/>
        </w:numPr>
        <w:spacing w:before="100" w:beforeAutospacing="1" w:after="100" w:afterAutospacing="1" w:line="240" w:lineRule="auto"/>
        <w:rPr>
          <w:rFonts w:ascii="Omnes_GirlScouts Light" w:eastAsia="Times New Roman" w:hAnsi="Omnes_GirlScouts Light" w:cs="Times New Roman"/>
          <w:sz w:val="24"/>
          <w:szCs w:val="24"/>
        </w:rPr>
      </w:pPr>
      <w:r w:rsidRPr="004A44AE">
        <w:rPr>
          <w:rFonts w:ascii="Omnes_GirlScouts Light" w:eastAsia="Times New Roman" w:hAnsi="Omnes_GirlScouts Light" w:cs="Times New Roman"/>
          <w:b/>
          <w:bCs/>
          <w:sz w:val="24"/>
          <w:szCs w:val="24"/>
        </w:rPr>
        <w:t>How would you describe the ideal relationship between a board member and CEO?</w:t>
      </w:r>
    </w:p>
    <w:p w14:paraId="5C174667" w14:textId="77777777" w:rsidR="002473EA" w:rsidRPr="004A44AE" w:rsidRDefault="002473EA" w:rsidP="004A44AE">
      <w:pPr>
        <w:spacing w:line="240" w:lineRule="auto"/>
        <w:rPr>
          <w:rFonts w:ascii="Omnes_GirlScouts Light" w:hAnsi="Omnes_GirlScouts Light"/>
        </w:rPr>
      </w:pPr>
    </w:p>
    <w:sectPr w:rsidR="002473EA" w:rsidRPr="004A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mnes_GirlScouts Medium">
    <w:panose1 w:val="00000000000000000000"/>
    <w:charset w:val="00"/>
    <w:family w:val="modern"/>
    <w:notTrueType/>
    <w:pitch w:val="variable"/>
    <w:sig w:usb0="A00000AF" w:usb1="5000404B" w:usb2="00000000" w:usb3="00000000" w:csb0="00000193" w:csb1="00000000"/>
  </w:font>
  <w:font w:name="Omnes_GirlScouts Light">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37E"/>
    <w:multiLevelType w:val="multilevel"/>
    <w:tmpl w:val="8290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7C15"/>
    <w:multiLevelType w:val="multilevel"/>
    <w:tmpl w:val="F016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F5434"/>
    <w:multiLevelType w:val="multilevel"/>
    <w:tmpl w:val="1578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178C7"/>
    <w:multiLevelType w:val="multilevel"/>
    <w:tmpl w:val="5AD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402F6"/>
    <w:multiLevelType w:val="multilevel"/>
    <w:tmpl w:val="B128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C42FB"/>
    <w:multiLevelType w:val="multilevel"/>
    <w:tmpl w:val="9FC8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731636">
    <w:abstractNumId w:val="2"/>
  </w:num>
  <w:num w:numId="2" w16cid:durableId="665524053">
    <w:abstractNumId w:val="0"/>
  </w:num>
  <w:num w:numId="3" w16cid:durableId="1030766862">
    <w:abstractNumId w:val="3"/>
  </w:num>
  <w:num w:numId="4" w16cid:durableId="70739785">
    <w:abstractNumId w:val="4"/>
  </w:num>
  <w:num w:numId="5" w16cid:durableId="528374760">
    <w:abstractNumId w:val="1"/>
  </w:num>
  <w:num w:numId="6" w16cid:durableId="554656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3A"/>
    <w:rsid w:val="002473EA"/>
    <w:rsid w:val="004A44AE"/>
    <w:rsid w:val="005F1194"/>
    <w:rsid w:val="00686A3A"/>
    <w:rsid w:val="00A51D38"/>
    <w:rsid w:val="00C109E4"/>
    <w:rsid w:val="00CA3386"/>
    <w:rsid w:val="00DB081D"/>
    <w:rsid w:val="00DC55E6"/>
    <w:rsid w:val="00DD373D"/>
    <w:rsid w:val="00E9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6068"/>
  <w15:docId w15:val="{82AC5068-90E1-43F2-B54D-F94B39B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02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Coughlin</dc:creator>
  <cp:keywords/>
  <dc:description/>
  <cp:lastModifiedBy>Christina Mason</cp:lastModifiedBy>
  <cp:revision>2</cp:revision>
  <dcterms:created xsi:type="dcterms:W3CDTF">2024-01-26T18:02:00Z</dcterms:created>
  <dcterms:modified xsi:type="dcterms:W3CDTF">2024-01-26T18:02:00Z</dcterms:modified>
</cp:coreProperties>
</file>